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C0FE" w14:textId="77777777" w:rsidR="000F1764" w:rsidRPr="004176D8" w:rsidRDefault="000F1764" w:rsidP="000F1764">
      <w:pPr>
        <w:rPr>
          <w:sz w:val="28"/>
          <w:szCs w:val="28"/>
        </w:rPr>
      </w:pPr>
      <w:r w:rsidRPr="004176D8">
        <w:rPr>
          <w:sz w:val="28"/>
          <w:szCs w:val="28"/>
        </w:rPr>
        <w:t>Lisa 1 Tervise- ja heaoluprofiili struktuur</w:t>
      </w:r>
    </w:p>
    <w:p w14:paraId="4B4AB80C" w14:textId="77777777" w:rsidR="000F1764" w:rsidRPr="00FA344F" w:rsidRDefault="000F1764" w:rsidP="000F1764">
      <w:r w:rsidRPr="00FA344F">
        <w:rPr>
          <w:b/>
          <w:bCs/>
        </w:rPr>
        <w:t>1. Demograafiline olukord ja rahvastiku tervis</w:t>
      </w:r>
      <w:r w:rsidRPr="00FA344F">
        <w:br/>
      </w:r>
      <w:r w:rsidRPr="00FA344F">
        <w:rPr>
          <w:b/>
          <w:bCs/>
        </w:rPr>
        <w:t>1.1 Demograafiline olukord</w:t>
      </w:r>
      <w:r w:rsidRPr="00FA344F">
        <w:br/>
        <w:t>1.1.1 Rahvaarv</w:t>
      </w:r>
      <w:r w:rsidRPr="00FA344F">
        <w:br/>
        <w:t>1.1.2 Rahvastiku soo- ja vanusjaotus</w:t>
      </w:r>
      <w:r w:rsidRPr="00FA344F">
        <w:br/>
        <w:t>1.1.3 Laste arv ja osakaal rahvastikust</w:t>
      </w:r>
      <w:r w:rsidRPr="00FA344F">
        <w:br/>
        <w:t>1.1.4 Demograafiline tööturusurveindeks</w:t>
      </w:r>
      <w:r w:rsidRPr="00FA344F">
        <w:br/>
        <w:t>1.1.5 Sündimus</w:t>
      </w:r>
      <w:r w:rsidRPr="00FA344F">
        <w:br/>
        <w:t>1.1.6 Suremus</w:t>
      </w:r>
      <w:r w:rsidRPr="00FA344F">
        <w:br/>
        <w:t>1.1.7 Loomulik iive</w:t>
      </w:r>
      <w:r w:rsidRPr="00FA344F">
        <w:br/>
        <w:t>1.1.8 Ülalpeetavate määr</w:t>
      </w:r>
      <w:r w:rsidRPr="00FA344F">
        <w:br/>
        <w:t>1.1.9 Ränne</w:t>
      </w:r>
      <w:r w:rsidRPr="00FA344F">
        <w:br/>
        <w:t>1.1.10 Haridustase</w:t>
      </w:r>
      <w:r w:rsidRPr="00FA344F">
        <w:br/>
        <w:t>1.1.11 Laste arv haridusasutustes ja lastehoius</w:t>
      </w:r>
      <w:r w:rsidRPr="00FA344F">
        <w:br/>
        <w:t>1.1.12 Alushariduses ja lastehoius osalevad lapsed</w:t>
      </w:r>
      <w:r w:rsidRPr="00FA344F">
        <w:br/>
        <w:t>1.1.13 Keskhariduse tasemel õppurite jagunemine üldkeskhariduse ja kutsekeskhariduse vahel</w:t>
      </w:r>
      <w:r w:rsidRPr="00FA344F">
        <w:br/>
        <w:t>1.1.14 Koolikohustuse täitmine</w:t>
      </w:r>
      <w:r w:rsidRPr="00FA344F">
        <w:br/>
        <w:t>1.1 Demograafiline olukord. Kokkuvõte</w:t>
      </w:r>
      <w:r w:rsidRPr="00FA344F">
        <w:br/>
      </w:r>
      <w:r w:rsidRPr="00FA344F">
        <w:br/>
      </w:r>
      <w:r w:rsidRPr="00FA344F">
        <w:rPr>
          <w:b/>
          <w:bCs/>
        </w:rPr>
        <w:t>1.2 Rahvastiku tervise seisund</w:t>
      </w:r>
      <w:r w:rsidRPr="00FA344F">
        <w:br/>
        <w:t>1.2.1 Suremus vereringeelundite haigustesse</w:t>
      </w:r>
      <w:r w:rsidRPr="00FA344F">
        <w:br/>
        <w:t>1.2.2 Suremus pahaloomulistesse kasvajatesse</w:t>
      </w:r>
      <w:r w:rsidRPr="00FA344F">
        <w:br/>
        <w:t xml:space="preserve">1.2.3 Suremus </w:t>
      </w:r>
      <w:proofErr w:type="spellStart"/>
      <w:r w:rsidRPr="00FA344F">
        <w:t>välispõhjustesse</w:t>
      </w:r>
      <w:proofErr w:type="spellEnd"/>
      <w:r w:rsidRPr="00FA344F">
        <w:br/>
        <w:t>1.2.4 Maakonna elanike alkoholist põhjustatud suremus</w:t>
      </w:r>
      <w:r w:rsidRPr="00FA344F">
        <w:br/>
        <w:t>1.2.5 Maakonna elanike varajane suremus</w:t>
      </w:r>
      <w:r w:rsidRPr="00FA344F">
        <w:br/>
        <w:t>1.2.6 Maakonna elanike oodatav eluiga</w:t>
      </w:r>
      <w:r w:rsidRPr="00FA344F">
        <w:br/>
        <w:t>1.2.7 Maakonna elanike tervena elatav eluiga</w:t>
      </w:r>
      <w:r w:rsidRPr="00FA344F">
        <w:br/>
        <w:t>1.2.8 Maakonna elanike hinnang oma tervisele</w:t>
      </w:r>
      <w:r w:rsidRPr="00FA344F">
        <w:br/>
        <w:t>1.2.9 Uppunud</w:t>
      </w:r>
      <w:r w:rsidRPr="00FA344F">
        <w:br/>
        <w:t>1.2.10 Tulekahjud</w:t>
      </w:r>
      <w:r w:rsidRPr="00FA344F">
        <w:br/>
        <w:t>1.2 Rahvastiku tervise seisund. Kokkuvõte</w:t>
      </w:r>
      <w:r w:rsidRPr="00FA344F">
        <w:br/>
      </w:r>
      <w:r w:rsidRPr="00FA344F">
        <w:br/>
      </w:r>
      <w:r w:rsidRPr="00FA344F">
        <w:rPr>
          <w:b/>
          <w:bCs/>
        </w:rPr>
        <w:t>1.3 Haavatavad sihtrühmad</w:t>
      </w:r>
      <w:r w:rsidRPr="00FA344F">
        <w:br/>
        <w:t>1.3.1 Vähenenud töövõimega isikud</w:t>
      </w:r>
      <w:r w:rsidRPr="00FA344F">
        <w:br/>
        <w:t>1.3.2 Puudega inimesed</w:t>
      </w:r>
      <w:r w:rsidRPr="00FA344F">
        <w:br/>
        <w:t>1.3.3 Vanemliku hoolitsuseta ja abivajavad lapsed</w:t>
      </w:r>
      <w:r w:rsidRPr="00FA344F">
        <w:br/>
        <w:t>1.3 Haavatavad sihtrühmad. Kokkuvõte</w:t>
      </w:r>
      <w:r w:rsidRPr="00FA344F">
        <w:br/>
      </w:r>
      <w:r w:rsidRPr="00FA344F">
        <w:br/>
      </w:r>
      <w:r w:rsidRPr="00FA344F">
        <w:rPr>
          <w:b/>
          <w:bCs/>
        </w:rPr>
        <w:t>1.4 Tööturg</w:t>
      </w:r>
      <w:r w:rsidRPr="00FA344F">
        <w:br/>
        <w:t>1.4.1 Registreeritud töötus</w:t>
      </w:r>
      <w:r w:rsidRPr="00FA344F">
        <w:br/>
        <w:t>1.4.2 Palgatöötajate keskmine brutotulu</w:t>
      </w:r>
      <w:r w:rsidRPr="00FA344F">
        <w:br/>
        <w:t>1.4.3 Sooline palgalõhe</w:t>
      </w:r>
      <w:r w:rsidRPr="00FA344F">
        <w:br/>
        <w:t>1.4.4 Majanduslik aktiivsus</w:t>
      </w:r>
      <w:r w:rsidRPr="00FA344F">
        <w:br/>
        <w:t>1.4 Tööturg. Kokkuvõte</w:t>
      </w:r>
      <w:r w:rsidRPr="00FA344F">
        <w:br/>
      </w:r>
      <w:r w:rsidRPr="00FA344F">
        <w:br/>
      </w:r>
      <w:r w:rsidRPr="00FA344F">
        <w:rPr>
          <w:b/>
          <w:bCs/>
        </w:rPr>
        <w:t>1.5 Kuritegevus</w:t>
      </w:r>
      <w:r w:rsidRPr="00FA344F">
        <w:br/>
        <w:t xml:space="preserve">1.5.1 Väärteod </w:t>
      </w:r>
      <w:proofErr w:type="spellStart"/>
      <w:r w:rsidRPr="00FA344F">
        <w:t>KOV`is</w:t>
      </w:r>
      <w:proofErr w:type="spellEnd"/>
      <w:r w:rsidRPr="00FA344F">
        <w:br/>
      </w:r>
      <w:r w:rsidRPr="00FA344F">
        <w:lastRenderedPageBreak/>
        <w:t>1.5.2 Perevägivalla/</w:t>
      </w:r>
      <w:proofErr w:type="spellStart"/>
      <w:r w:rsidRPr="00FA344F">
        <w:t>lähisuhtevägivalla</w:t>
      </w:r>
      <w:proofErr w:type="spellEnd"/>
      <w:r w:rsidRPr="00FA344F">
        <w:t xml:space="preserve"> käigus toime pandud kuriteojuhtumid</w:t>
      </w:r>
      <w:r w:rsidRPr="00FA344F">
        <w:br/>
        <w:t>1.5 Kuritegevus. Kokkuvõte</w:t>
      </w:r>
      <w:r w:rsidRPr="00FA344F">
        <w:br/>
      </w:r>
      <w:hyperlink r:id="rId4" w:anchor="content" w:history="1">
        <w:r w:rsidRPr="00FA344F">
          <w:rPr>
            <w:rStyle w:val="Hyperlink"/>
          </w:rPr>
          <w:t>1. Demograafiline olukord ja rahvastiku tervis</w:t>
        </w:r>
      </w:hyperlink>
      <w:r w:rsidRPr="00FA344F">
        <w:t>. Valdkonna kokkuvõte</w:t>
      </w:r>
      <w:r w:rsidRPr="00FA344F">
        <w:br/>
      </w:r>
      <w:r w:rsidRPr="00FA344F">
        <w:br/>
      </w:r>
      <w:r w:rsidRPr="00FA344F">
        <w:rPr>
          <w:b/>
          <w:bCs/>
        </w:rPr>
        <w:t>2. Tervist toetav ja turvaline elukeskkond ning osalusvõimalused</w:t>
      </w:r>
      <w:r w:rsidRPr="00FA344F">
        <w:br/>
      </w:r>
      <w:r w:rsidRPr="00FA344F">
        <w:rPr>
          <w:b/>
          <w:bCs/>
        </w:rPr>
        <w:t>2.1 Turvaline elukeskkond</w:t>
      </w:r>
      <w:r w:rsidRPr="00FA344F">
        <w:br/>
        <w:t>2.1.1 Nõuetele vastava joogiveega varustatus</w:t>
      </w:r>
      <w:r w:rsidRPr="00FA344F">
        <w:br/>
        <w:t>2.1.2 Suplusvee kvaliteet</w:t>
      </w:r>
      <w:r w:rsidRPr="00FA344F">
        <w:br/>
        <w:t>2.1.3 Veeohutuse alane ennetustöö</w:t>
      </w:r>
      <w:r w:rsidRPr="00FA344F">
        <w:br/>
        <w:t xml:space="preserve">2.1.4 </w:t>
      </w:r>
      <w:proofErr w:type="spellStart"/>
      <w:r w:rsidRPr="00FA344F">
        <w:t>Inimkannatanutega</w:t>
      </w:r>
      <w:proofErr w:type="spellEnd"/>
      <w:r w:rsidRPr="00FA344F">
        <w:t xml:space="preserve"> liiklusõnnetused</w:t>
      </w:r>
      <w:r w:rsidRPr="00FA344F">
        <w:br/>
        <w:t>2.1.5 Tabatud joobes sõidukijuhid</w:t>
      </w:r>
      <w:r w:rsidRPr="00FA344F">
        <w:br/>
        <w:t>2.1.6 Liiklusohutuse alane ennetustöö</w:t>
      </w:r>
      <w:r w:rsidRPr="00FA344F">
        <w:br/>
        <w:t>2.1.7 Tuleohutuse alane ennetustöö</w:t>
      </w:r>
      <w:r w:rsidRPr="00FA344F">
        <w:br/>
        <w:t>2.1.8 Varavastased süüteod</w:t>
      </w:r>
      <w:r w:rsidRPr="00FA344F">
        <w:br/>
        <w:t>2.1.9 Süütegude ennetamine ja kahjude vähendamine</w:t>
      </w:r>
      <w:r w:rsidRPr="00FA344F">
        <w:br/>
        <w:t>2.1.10 Perevägivalla/</w:t>
      </w:r>
      <w:proofErr w:type="spellStart"/>
      <w:r w:rsidRPr="00FA344F">
        <w:t>lähisuhtevägivalla</w:t>
      </w:r>
      <w:proofErr w:type="spellEnd"/>
      <w:r w:rsidRPr="00FA344F">
        <w:t xml:space="preserve"> ennetamine</w:t>
      </w:r>
      <w:r w:rsidRPr="00FA344F">
        <w:br/>
        <w:t>2.1.11 Õnnetusjuhtumite ennetamine</w:t>
      </w:r>
      <w:r w:rsidRPr="00FA344F">
        <w:br/>
        <w:t>2.1 Turvaline elukeskkond. Kokkuvõte</w:t>
      </w:r>
      <w:r w:rsidRPr="00FA344F">
        <w:br/>
      </w:r>
    </w:p>
    <w:p w14:paraId="0C839428" w14:textId="77777777" w:rsidR="000F1764" w:rsidRPr="00FA344F" w:rsidRDefault="000F1764" w:rsidP="000F1764">
      <w:r w:rsidRPr="00FA344F">
        <w:rPr>
          <w:b/>
          <w:bCs/>
        </w:rPr>
        <w:t>2.2 Elukeskkond ja planeeringud</w:t>
      </w:r>
      <w:r w:rsidRPr="00FA344F">
        <w:br/>
        <w:t>2.2.1 Ühistranspordi korraldus</w:t>
      </w:r>
      <w:r w:rsidRPr="00FA344F">
        <w:br/>
        <w:t>2.2.2 Koolitranspordi korraldus</w:t>
      </w:r>
      <w:r w:rsidRPr="00FA344F">
        <w:br/>
        <w:t>2.2.3 Jalgsi ja jalgrattaga liikumine</w:t>
      </w:r>
      <w:r w:rsidRPr="00FA344F">
        <w:br/>
        <w:t>2.2.4 Avalike ruumide ligipääsetavus</w:t>
      </w:r>
      <w:r w:rsidRPr="00FA344F">
        <w:br/>
        <w:t>2.2.5 Korrastatud rohealad</w:t>
      </w:r>
      <w:r w:rsidRPr="00FA344F">
        <w:br/>
        <w:t>2.2.6 Mängu- ja spordiväljakud ja nende ohutus</w:t>
      </w:r>
      <w:r w:rsidRPr="00FA344F">
        <w:br/>
        <w:t>2.2.7 Alkoholi tarvitamist mõjutavad tegurid</w:t>
      </w:r>
      <w:r w:rsidRPr="00FA344F">
        <w:br/>
        <w:t>2.2.8 Toitumist mõjutavad tegurid</w:t>
      </w:r>
      <w:r w:rsidRPr="00FA344F">
        <w:br/>
        <w:t>2.2.9 Kehalist aktiivsust mõjutavad tegurid</w:t>
      </w:r>
      <w:r w:rsidRPr="00FA344F">
        <w:br/>
        <w:t>2.2.10 Tubaka tarvitamist mõjutavad tegurid</w:t>
      </w:r>
      <w:r w:rsidRPr="00FA344F">
        <w:br/>
        <w:t>2.2 Elukeskkond ja planeeringud. Kokkuvõte</w:t>
      </w:r>
      <w:r w:rsidRPr="00FA344F">
        <w:br/>
      </w:r>
      <w:r w:rsidRPr="00FA344F">
        <w:rPr>
          <w:b/>
          <w:bCs/>
        </w:rPr>
        <w:t>2.3 Osalusvõimalused</w:t>
      </w:r>
      <w:r w:rsidRPr="00FA344F">
        <w:br/>
        <w:t>2.3.1 Kodanikuaktiivsus</w:t>
      </w:r>
      <w:r w:rsidRPr="00FA344F">
        <w:br/>
        <w:t>2.3.2 Kohalike elanike kaasamise tava</w:t>
      </w:r>
      <w:r w:rsidRPr="00FA344F">
        <w:br/>
        <w:t>2.3.3 Kohalik kultuurielu</w:t>
      </w:r>
      <w:r w:rsidRPr="00FA344F">
        <w:br/>
        <w:t>2.3.4 Võimalused noorsootöös osalemiseks ning osalus- ja kuuluvuskogemuse</w:t>
      </w:r>
      <w:r w:rsidRPr="00FA344F">
        <w:br/>
        <w:t>saamiseks</w:t>
      </w:r>
      <w:r w:rsidRPr="00FA344F">
        <w:br/>
        <w:t xml:space="preserve">2.3.5 Noorsootöö kättesaadavus </w:t>
      </w:r>
      <w:proofErr w:type="spellStart"/>
      <w:r w:rsidRPr="00FA344F">
        <w:t>KOV-is</w:t>
      </w:r>
      <w:proofErr w:type="spellEnd"/>
      <w:r w:rsidRPr="00FA344F">
        <w:br/>
        <w:t>2.3.6 Organiseeritud osalusvõimalused noortele</w:t>
      </w:r>
      <w:r w:rsidRPr="00FA344F">
        <w:br/>
        <w:t>2.3 Osalusvõimalused. Kokkuvõte</w:t>
      </w:r>
      <w:r w:rsidRPr="00FA344F">
        <w:br/>
      </w:r>
      <w:hyperlink r:id="rId5" w:anchor="content" w:history="1">
        <w:r w:rsidRPr="00FA344F">
          <w:rPr>
            <w:rStyle w:val="Hyperlink"/>
          </w:rPr>
          <w:t>2. Tervist toetav ja turvaline elukeskkond ning osalusvõimalused</w:t>
        </w:r>
      </w:hyperlink>
      <w:r w:rsidRPr="00FA344F">
        <w:t>. Valdkonna kokkuvõte</w:t>
      </w:r>
      <w:r w:rsidRPr="00FA344F">
        <w:br/>
      </w:r>
      <w:r w:rsidRPr="00FA344F">
        <w:br/>
      </w:r>
      <w:r w:rsidRPr="00FA344F">
        <w:rPr>
          <w:b/>
          <w:bCs/>
        </w:rPr>
        <w:t>3. Universaalsete teenuste kättesaadavus ja kvaliteet</w:t>
      </w:r>
      <w:r w:rsidRPr="00FA344F">
        <w:br/>
      </w:r>
      <w:r w:rsidRPr="00FA344F">
        <w:rPr>
          <w:b/>
          <w:bCs/>
        </w:rPr>
        <w:t>3.1 Tervishoiuga seotud universaalsed teenused</w:t>
      </w:r>
      <w:r w:rsidRPr="00FA344F">
        <w:br/>
        <w:t>3.1.1 Esmatasandi tervishoiuteenuse kättesaadavus</w:t>
      </w:r>
      <w:r w:rsidRPr="00FA344F">
        <w:br/>
        <w:t>3.1.2 Vähekindlustatutele tervishoiuteenuste võimaldamine</w:t>
      </w:r>
      <w:r w:rsidRPr="00FA344F">
        <w:br/>
        <w:t>3.1.3 Hüved tervishoiuteenuse osutajatele arstiabi kättesaadavuse tagamiseks</w:t>
      </w:r>
      <w:r w:rsidRPr="00FA344F">
        <w:br/>
      </w:r>
      <w:r w:rsidRPr="00FA344F">
        <w:lastRenderedPageBreak/>
        <w:t>3.1.4 Eriarstiabi kättesaadavus</w:t>
      </w:r>
      <w:r w:rsidRPr="00FA344F">
        <w:br/>
        <w:t>3.1.5 Koolilaste tervise ülevaatused</w:t>
      </w:r>
      <w:r w:rsidRPr="00FA344F">
        <w:br/>
        <w:t>3.1.6 Nõustamisteenuste kättesaadavus</w:t>
      </w:r>
      <w:r w:rsidRPr="00FA344F">
        <w:br/>
        <w:t>3.1 Tervishoiuga seotud universaalsed teenused. Kokkuvõte</w:t>
      </w:r>
      <w:r w:rsidRPr="00FA344F">
        <w:br/>
      </w:r>
      <w:r w:rsidRPr="00FA344F">
        <w:br/>
      </w:r>
      <w:r w:rsidRPr="00FA344F">
        <w:rPr>
          <w:b/>
          <w:bCs/>
        </w:rPr>
        <w:t>3.2 Haridusega seotud teenused</w:t>
      </w:r>
      <w:r w:rsidRPr="00FA344F">
        <w:br/>
        <w:t>3.2.1 Alushariduse ja lastehoiu kättesaadavus</w:t>
      </w:r>
      <w:r w:rsidRPr="00FA344F">
        <w:br/>
        <w:t>3.2.2 Üldkeskhariduse ja kutsehariduse omandamise toetamine</w:t>
      </w:r>
      <w:r w:rsidRPr="00FA344F">
        <w:br/>
        <w:t>3.2.3 Koolikohustust mittetäitvate lastega tegelemine</w:t>
      </w:r>
      <w:r w:rsidRPr="00FA344F">
        <w:br/>
        <w:t>3.2.4 Hariduslikud tugiteenused</w:t>
      </w:r>
      <w:r w:rsidRPr="00FA344F">
        <w:br/>
        <w:t>3.2.5 Koolivägivalla ja koolikiusamise ennetamine</w:t>
      </w:r>
      <w:r w:rsidRPr="00FA344F">
        <w:br/>
        <w:t>3.2 Haridusega seotud teenused. Kokkuvõte</w:t>
      </w:r>
      <w:r w:rsidRPr="00FA344F">
        <w:br/>
      </w:r>
      <w:hyperlink r:id="rId6" w:anchor="content" w:history="1">
        <w:r w:rsidRPr="00FA344F">
          <w:rPr>
            <w:rStyle w:val="Hyperlink"/>
          </w:rPr>
          <w:t>3. Universaalsete teenuste kättesaadavus ja kvaliteet</w:t>
        </w:r>
      </w:hyperlink>
      <w:r w:rsidRPr="00FA344F">
        <w:t>. Valdkonna kokkuvõte</w:t>
      </w:r>
      <w:r w:rsidRPr="00FA344F">
        <w:br/>
      </w:r>
      <w:r w:rsidRPr="00FA344F">
        <w:br/>
      </w:r>
      <w:r w:rsidRPr="00FA344F">
        <w:rPr>
          <w:b/>
          <w:bCs/>
        </w:rPr>
        <w:t>4. Haavatavate (riskis) sihtrühmadega tegelemine</w:t>
      </w:r>
      <w:r w:rsidRPr="00FA344F">
        <w:br/>
        <w:t>4.1 Sotsiaalteenused ja -toetused</w:t>
      </w:r>
      <w:r w:rsidRPr="00FA344F">
        <w:br/>
        <w:t>4.1.1 KOV osutatavad sotsiaalteenused</w:t>
      </w:r>
      <w:r w:rsidRPr="00FA344F">
        <w:br/>
        <w:t>4.1.2 Toimetulekutoetuse saajad</w:t>
      </w:r>
      <w:r w:rsidRPr="00FA344F">
        <w:br/>
        <w:t>4.1.3 KOV eelarvest makstavad sotsiaaltoetused</w:t>
      </w:r>
      <w:r w:rsidRPr="00FA344F">
        <w:br/>
        <w:t>4.1.4 Sotsiaaltoetuste ja teenuste analüüs sihtrühmade põhiselt</w:t>
      </w:r>
      <w:r w:rsidRPr="00FA344F">
        <w:br/>
        <w:t>4.1 Sotsiaalteenused ja -toetused. Kokkuvõte</w:t>
      </w:r>
      <w:r w:rsidRPr="00FA344F">
        <w:br/>
      </w:r>
      <w:r w:rsidRPr="00FA344F">
        <w:br/>
      </w:r>
      <w:r w:rsidRPr="00FA344F">
        <w:rPr>
          <w:b/>
          <w:bCs/>
        </w:rPr>
        <w:t>4.2 Abivajavate lastega tegelemine</w:t>
      </w:r>
      <w:r w:rsidRPr="00FA344F">
        <w:br/>
        <w:t>4.2.1 Abivajava lapse juhtumikorraldus</w:t>
      </w:r>
      <w:r w:rsidRPr="00FA344F">
        <w:br/>
        <w:t>4.2.2 Abivajavale lapsele ja perele meetmete pakkumine</w:t>
      </w:r>
      <w:r w:rsidRPr="00FA344F">
        <w:br/>
        <w:t>4.2.3 Hädaohus lapse toetamine</w:t>
      </w:r>
      <w:r w:rsidRPr="00FA344F">
        <w:br/>
        <w:t>4.2.4 Puudega ja psüühikahäiretega (sh käitumishäiretega) laste toetamine</w:t>
      </w:r>
      <w:r w:rsidRPr="00FA344F">
        <w:br/>
        <w:t>4.2.5 Väärkoheldud lastele suunatud tugi</w:t>
      </w:r>
      <w:r w:rsidRPr="00FA344F">
        <w:br/>
        <w:t>4.2.6 Sotsiaalse rehabilitatsiooni teenuse kättesaadavuse tagamine</w:t>
      </w:r>
      <w:r w:rsidRPr="00FA344F">
        <w:br/>
        <w:t>4.2.7 Käitumisprobleemidega ja süütegusid toime pannud lastega tegelemine</w:t>
      </w:r>
      <w:r w:rsidRPr="00FA344F">
        <w:br/>
        <w:t>4.2.8 Kaasava hariduskorralduse rakendamine</w:t>
      </w:r>
      <w:r w:rsidRPr="00FA344F">
        <w:br/>
        <w:t>4.2.9 Lapsed hariduslike erivajadustega õpilaste koolides</w:t>
      </w:r>
      <w:r w:rsidRPr="00FA344F">
        <w:br/>
        <w:t>4.2 Abivajavate lastega tegelemine. Kokkuvõte</w:t>
      </w:r>
      <w:r w:rsidRPr="00FA344F">
        <w:br/>
      </w:r>
      <w:r w:rsidRPr="00FA344F">
        <w:br/>
      </w:r>
      <w:r w:rsidRPr="00FA344F">
        <w:rPr>
          <w:b/>
          <w:bCs/>
        </w:rPr>
        <w:t>4.3 Perede toetamine</w:t>
      </w:r>
      <w:r w:rsidRPr="00FA344F">
        <w:br/>
        <w:t>4.3.1 Lastega leibkondade elamistingimused</w:t>
      </w:r>
      <w:r w:rsidRPr="00FA344F">
        <w:br/>
        <w:t>4.3.2 Toidupuuduses olevad lapsed</w:t>
      </w:r>
      <w:r w:rsidRPr="00FA344F">
        <w:br/>
        <w:t>4.3.3 Töö lapseootel ja lapsi omavate peredega</w:t>
      </w:r>
      <w:r w:rsidRPr="00FA344F">
        <w:br/>
        <w:t xml:space="preserve">4.3.4 </w:t>
      </w:r>
      <w:proofErr w:type="spellStart"/>
      <w:r w:rsidRPr="00FA344F">
        <w:t>Vanemluse</w:t>
      </w:r>
      <w:proofErr w:type="spellEnd"/>
      <w:r w:rsidRPr="00FA344F">
        <w:t xml:space="preserve"> toetamine</w:t>
      </w:r>
      <w:r w:rsidRPr="00FA344F">
        <w:br/>
        <w:t>4.3 Perede toetamine. Kokkuvõte</w:t>
      </w:r>
      <w:r w:rsidRPr="00FA344F">
        <w:br/>
      </w:r>
      <w:hyperlink r:id="rId7" w:anchor="content" w:history="1">
        <w:r w:rsidRPr="00FA344F">
          <w:rPr>
            <w:rStyle w:val="Hyperlink"/>
          </w:rPr>
          <w:t>4. Haavatavate (riskis) sihtrühmadega tegelemine</w:t>
        </w:r>
      </w:hyperlink>
      <w:r w:rsidRPr="00FA344F">
        <w:t>. Valdkonna kokkuvõte</w:t>
      </w:r>
      <w:r w:rsidRPr="00FA344F">
        <w:br/>
      </w:r>
      <w:r w:rsidRPr="00FA344F">
        <w:br/>
      </w:r>
      <w:r w:rsidRPr="00FA344F">
        <w:rPr>
          <w:b/>
          <w:bCs/>
        </w:rPr>
        <w:t>5. Kohaliku omavalitsuse toimimine ja ressursid</w:t>
      </w:r>
      <w:r w:rsidRPr="00FA344F">
        <w:br/>
      </w:r>
      <w:r w:rsidRPr="00FA344F">
        <w:rPr>
          <w:b/>
          <w:bCs/>
        </w:rPr>
        <w:t>5.1 Kohaliku omavalitsuse toimimine</w:t>
      </w:r>
      <w:r w:rsidRPr="00FA344F">
        <w:br/>
        <w:t>5.1.1 Füüsilise isiku tulumaksu laekumine KOV eelarvesse</w:t>
      </w:r>
      <w:r w:rsidRPr="00FA344F">
        <w:br/>
        <w:t>5.1.2 Kohaliku omavalitsuse eelarvetulud</w:t>
      </w:r>
      <w:r w:rsidRPr="00FA344F">
        <w:br/>
        <w:t>5.1.3 Sotsiaalse kaitse kulud KOV eelarves</w:t>
      </w:r>
      <w:r w:rsidRPr="00FA344F">
        <w:br/>
        <w:t>5.1.4 Hindamine KOV tööprotsessis</w:t>
      </w:r>
      <w:r w:rsidRPr="00FA344F">
        <w:br/>
      </w:r>
      <w:r w:rsidRPr="00FA344F">
        <w:lastRenderedPageBreak/>
        <w:t>5.1 Kohaliku omavalitsuse toimimine. Kokkuvõte</w:t>
      </w:r>
      <w:r w:rsidRPr="00FA344F">
        <w:br/>
      </w:r>
      <w:r w:rsidRPr="00FA344F">
        <w:br/>
      </w:r>
      <w:r w:rsidRPr="00FA344F">
        <w:rPr>
          <w:b/>
          <w:bCs/>
        </w:rPr>
        <w:t>5.2 Kvalifitseeritud spetsialistid ja koostöö heaolu tagamiseks</w:t>
      </w:r>
      <w:r w:rsidRPr="00FA344F">
        <w:br/>
        <w:t xml:space="preserve">5.2.1 </w:t>
      </w:r>
      <w:proofErr w:type="spellStart"/>
      <w:r w:rsidRPr="00FA344F">
        <w:t>KOV`i</w:t>
      </w:r>
      <w:proofErr w:type="spellEnd"/>
      <w:r w:rsidRPr="00FA344F">
        <w:t xml:space="preserve"> juhitud võrgustikud ennetuse, tervise ja heaolu edendamiseks</w:t>
      </w:r>
      <w:r w:rsidRPr="00FA344F">
        <w:br/>
        <w:t>5.2.2 Juhtumitöö võrgustikud</w:t>
      </w:r>
      <w:r w:rsidRPr="00FA344F">
        <w:br/>
        <w:t>5.2.3 Rahvatervise tegevuste korraldus kohalikus omavalitsuses</w:t>
      </w:r>
      <w:r w:rsidRPr="00FA344F">
        <w:br/>
        <w:t xml:space="preserve">5.2.4 Lastekaitsespetsialistide olemasolu ja kvalifikatsioon </w:t>
      </w:r>
      <w:r w:rsidRPr="00FA344F">
        <w:br/>
        <w:t>5.2.5 Lastega töötavad inimesed formaalhariduses ja nende kvalifikatsioon</w:t>
      </w:r>
      <w:r w:rsidRPr="00FA344F">
        <w:br/>
        <w:t>5.2.6 Noorsootöötajate olemasolu ja kvalifikatsioon (sh huvihariduse osutajad)</w:t>
      </w:r>
      <w:r w:rsidRPr="00FA344F">
        <w:br/>
        <w:t>5.2 Kvalifitseeritud spetsialistid ja koostöö heaolu tagamiseks. Kokkuvõte</w:t>
      </w:r>
      <w:r w:rsidRPr="00FA344F">
        <w:br/>
      </w:r>
      <w:hyperlink r:id="rId8" w:anchor="content" w:history="1">
        <w:r w:rsidRPr="00FA344F">
          <w:rPr>
            <w:rStyle w:val="Hyperlink"/>
          </w:rPr>
          <w:t>5. Kohaliku omavalitsuse toimimine ja ressursid</w:t>
        </w:r>
      </w:hyperlink>
      <w:r w:rsidRPr="00FA344F">
        <w:t>. Valdkonna kokkuvõte</w:t>
      </w:r>
    </w:p>
    <w:p w14:paraId="2ED7764F" w14:textId="77777777" w:rsidR="000F1764" w:rsidRPr="00FA344F" w:rsidRDefault="000F1764" w:rsidP="000F1764">
      <w:pPr>
        <w:rPr>
          <w:b/>
          <w:bCs/>
        </w:rPr>
      </w:pPr>
      <w:r w:rsidRPr="00FA344F">
        <w:rPr>
          <w:b/>
          <w:bCs/>
        </w:rPr>
        <w:t>Koondhinnang olukorrale</w:t>
      </w:r>
      <w:r w:rsidRPr="00FA344F">
        <w:rPr>
          <w:b/>
          <w:bCs/>
        </w:rPr>
        <w:br/>
        <w:t>1. Demograafiline olukord ja rahvastiku tervis. Kokkuvõte</w:t>
      </w:r>
      <w:r w:rsidRPr="00FA344F">
        <w:rPr>
          <w:b/>
          <w:bCs/>
        </w:rPr>
        <w:br/>
        <w:t>2. Tervist toetav ja turvaline elukeskkond ning osalusvõimalused. Kokkuvõte</w:t>
      </w:r>
      <w:r w:rsidRPr="00FA344F">
        <w:rPr>
          <w:b/>
          <w:bCs/>
        </w:rPr>
        <w:br/>
        <w:t>3. Universaalsete teenuste kättesaadavus ja kvaliteet. Kokkuvõte</w:t>
      </w:r>
      <w:r w:rsidRPr="00FA344F">
        <w:rPr>
          <w:b/>
          <w:bCs/>
        </w:rPr>
        <w:br/>
        <w:t>4. Haavatavate (riskis) sihtrühmadega tegelemine. Kokkuvõte</w:t>
      </w:r>
      <w:r w:rsidRPr="00FA344F">
        <w:rPr>
          <w:b/>
          <w:bCs/>
        </w:rPr>
        <w:br/>
        <w:t>5. Kohaliku omavalitsuse toimimine ja ressursid. Kokkuvõte</w:t>
      </w:r>
      <w:r w:rsidRPr="00FA344F">
        <w:rPr>
          <w:b/>
          <w:bCs/>
        </w:rPr>
        <w:br/>
        <w:t>Kasutatud allikad</w:t>
      </w:r>
    </w:p>
    <w:p w14:paraId="1960D1E2" w14:textId="77777777" w:rsidR="001D5392" w:rsidRDefault="001D5392"/>
    <w:sectPr w:rsidR="001D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4"/>
    <w:rsid w:val="000F1764"/>
    <w:rsid w:val="001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AB93"/>
  <w15:chartTrackingRefBased/>
  <w15:docId w15:val="{6420F75A-9FB9-4033-85AB-404AE2DD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viseinfo.ee/et/heaoluprofiil?view=form_categories&amp;category=municipality&amp;formId=1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rviseinfo.ee/et/heaoluprofiil?view=form_categories&amp;category=vulnerable_groups_activities&amp;formId=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viseinfo.ee/et/heaoluprofiil?view=form_categories&amp;category=universal_services&amp;formId=162" TargetMode="External"/><Relationship Id="rId5" Type="http://schemas.openxmlformats.org/officeDocument/2006/relationships/hyperlink" Target="https://www.terviseinfo.ee/et/heaoluprofiil?view=form_categories&amp;category=healthy_life&amp;formId=1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erviseinfo.ee/et/heaoluprofiil?view=form_categories&amp;category=general&amp;formId=1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6039</Characters>
  <Application>Microsoft Office Word</Application>
  <DocSecurity>0</DocSecurity>
  <Lines>102</Lines>
  <Paragraphs>23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Meelike Tammemägi</dc:creator>
  <cp:keywords/>
  <dc:description/>
  <cp:lastModifiedBy>Meelike Tammemägi</cp:lastModifiedBy>
  <cp:revision>1</cp:revision>
  <dcterms:created xsi:type="dcterms:W3CDTF">2021-12-06T09:51:00Z</dcterms:created>
  <dcterms:modified xsi:type="dcterms:W3CDTF">2021-12-06T09:52:00Z</dcterms:modified>
</cp:coreProperties>
</file>